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50A00" w14:textId="77777777" w:rsidR="004644D9" w:rsidRDefault="00D079FF">
      <w:pPr>
        <w:pStyle w:val="CRCoverPage"/>
        <w:tabs>
          <w:tab w:val="right" w:pos="9639"/>
        </w:tabs>
        <w:spacing w:beforeLines="50" w:before="120" w:afterLines="50"/>
        <w:jc w:val="both"/>
        <w:rPr>
          <w:rFonts w:cs="Arial"/>
          <w:b/>
          <w:sz w:val="24"/>
        </w:rPr>
      </w:pPr>
      <w:bookmarkStart w:id="0" w:name="_Hlk163236312"/>
      <w:r>
        <w:rPr>
          <w:rFonts w:cs="Arial"/>
          <w:b/>
          <w:sz w:val="24"/>
        </w:rPr>
        <w:t>3GPP TSG-RAN WG3 Meeting #126</w:t>
      </w:r>
      <w:r>
        <w:rPr>
          <w:rFonts w:cs="Arial"/>
          <w:b/>
          <w:sz w:val="24"/>
        </w:rPr>
        <w:tab/>
        <w:t xml:space="preserve">   R3-247767</w:t>
      </w:r>
    </w:p>
    <w:p w14:paraId="4B3D9F81" w14:textId="77777777" w:rsidR="004644D9" w:rsidRDefault="00D079FF">
      <w:pPr>
        <w:pStyle w:val="CRCoverPage"/>
        <w:pBdr>
          <w:bottom w:val="single" w:sz="6" w:space="1" w:color="auto"/>
        </w:pBdr>
        <w:tabs>
          <w:tab w:val="right" w:pos="9639"/>
        </w:tabs>
        <w:spacing w:beforeLines="50" w:before="120" w:afterLines="50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Orlando, USA, 18 – 22 November, 2024</w:t>
      </w:r>
      <w:r>
        <w:rPr>
          <w:rFonts w:cs="Arial"/>
          <w:b/>
          <w:sz w:val="24"/>
        </w:rPr>
        <w:tab/>
      </w:r>
    </w:p>
    <w:bookmarkEnd w:id="0"/>
    <w:p w14:paraId="161CFB4C" w14:textId="77777777" w:rsidR="004644D9" w:rsidRDefault="004644D9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en-GB" w:eastAsia="zh-CN"/>
        </w:rPr>
      </w:pPr>
    </w:p>
    <w:p w14:paraId="70E14782" w14:textId="77777777" w:rsidR="004644D9" w:rsidRDefault="004644D9">
      <w:pPr>
        <w:spacing w:beforeLines="50" w:before="120" w:afterLines="50"/>
        <w:ind w:left="1985" w:hanging="1985"/>
        <w:rPr>
          <w:rFonts w:ascii="Arial" w:eastAsia="等线" w:hAnsi="Arial" w:cs="Arial"/>
          <w:b/>
          <w:bCs/>
          <w:lang w:eastAsia="zh-CN"/>
        </w:rPr>
      </w:pPr>
    </w:p>
    <w:p w14:paraId="0D812936" w14:textId="0171D0F2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/>
        </w:rPr>
        <w:t xml:space="preserve"> Reply LS on </w:t>
      </w:r>
      <w:proofErr w:type="spellStart"/>
      <w:r>
        <w:rPr>
          <w:rFonts w:ascii="Arial" w:hAnsi="Arial" w:cs="Arial"/>
          <w:b/>
        </w:rPr>
        <w:t>on</w:t>
      </w:r>
      <w:proofErr w:type="spellEnd"/>
      <w:r>
        <w:rPr>
          <w:rFonts w:ascii="Arial" w:hAnsi="Arial" w:cs="Arial"/>
          <w:b/>
        </w:rPr>
        <w:t xml:space="preserve"> multi-modality awareness</w:t>
      </w:r>
    </w:p>
    <w:p w14:paraId="2F16AE25" w14:textId="3A08DF78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R2-2409272/R3-247009 </w:t>
      </w:r>
    </w:p>
    <w:p w14:paraId="14239DC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 w14:paraId="3567C690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1" w:name="_Hlk165472023"/>
      <w:r>
        <w:rPr>
          <w:rFonts w:ascii="Arial" w:hAnsi="Arial" w:cs="Arial"/>
          <w:b/>
          <w:bCs/>
        </w:rPr>
        <w:t xml:space="preserve">NR_XR_Ph3-Core </w:t>
      </w:r>
      <w:bookmarkEnd w:id="1"/>
    </w:p>
    <w:p w14:paraId="693946CB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55DDAB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  <w:t xml:space="preserve">Huawei </w:t>
      </w:r>
      <w:r>
        <w:rPr>
          <w:rFonts w:ascii="Arial" w:hAnsi="Arial" w:cs="Arial"/>
          <w:b/>
          <w:bCs/>
          <w:color w:val="FF0000"/>
        </w:rPr>
        <w:t>[to be RAN3]</w:t>
      </w:r>
    </w:p>
    <w:p w14:paraId="0C9BCFA9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07A3693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SA2, RAN2</w:t>
      </w:r>
    </w:p>
    <w:p w14:paraId="7B8C775F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SA4</w:t>
      </w:r>
    </w:p>
    <w:p w14:paraId="56CC6CC6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Cs/>
        </w:rPr>
      </w:pPr>
    </w:p>
    <w:p w14:paraId="7B75CC1B" w14:textId="77777777" w:rsidR="004644D9" w:rsidRDefault="00D079FF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</w:rPr>
      </w:pPr>
      <w:bookmarkStart w:id="2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242263" w14:textId="7ECA761D" w:rsidR="004644D9" w:rsidRDefault="00D079FF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proofErr w:type="spellStart"/>
      <w:r w:rsidR="00956EDB" w:rsidRPr="00956EDB">
        <w:rPr>
          <w:rFonts w:ascii="Arial" w:hAnsi="Arial" w:cs="Arial"/>
          <w:b/>
        </w:rPr>
        <w:t>Yuanping</w:t>
      </w:r>
      <w:proofErr w:type="spellEnd"/>
      <w:r w:rsidR="00956EDB" w:rsidRPr="00956EDB">
        <w:rPr>
          <w:rFonts w:ascii="Arial" w:hAnsi="Arial" w:cs="Arial"/>
          <w:b/>
        </w:rPr>
        <w:t xml:space="preserve"> Zhu</w:t>
      </w:r>
    </w:p>
    <w:p w14:paraId="12483677" w14:textId="7DD32EB8" w:rsidR="004644D9" w:rsidRDefault="00D079FF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56EDB">
        <w:rPr>
          <w:rFonts w:ascii="Arial" w:hAnsi="Arial" w:cs="Arial"/>
          <w:b/>
        </w:rPr>
        <w:t>zhuyuanping@huawei.com</w:t>
      </w:r>
    </w:p>
    <w:p w14:paraId="51F97F83" w14:textId="77777777" w:rsidR="004644D9" w:rsidRDefault="00D079FF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8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9DA9D1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1A889FFA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2"/>
    <w:p w14:paraId="066E06C7" w14:textId="77777777" w:rsidR="004644D9" w:rsidRDefault="004644D9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4606A24F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078D9C60" w14:textId="13D4FC7D" w:rsidR="004644D9" w:rsidRDefault="00D079FF">
      <w:pPr>
        <w:spacing w:beforeLines="50" w:before="120" w:afterLines="50"/>
        <w:rPr>
          <w:rFonts w:ascii="Arial" w:eastAsia="等线" w:hAnsi="Arial" w:cs="Arial"/>
          <w:sz w:val="20"/>
          <w:szCs w:val="20"/>
          <w:lang w:eastAsia="zh-CN"/>
        </w:rPr>
      </w:pPr>
      <w:bookmarkStart w:id="3" w:name="_Hlk149073305"/>
      <w:bookmarkStart w:id="4" w:name="_Hlk146817914"/>
      <w:bookmarkStart w:id="5" w:name="OLE_LINK1"/>
      <w:r>
        <w:rPr>
          <w:rFonts w:ascii="Arial" w:eastAsia="等线" w:hAnsi="Arial" w:cs="Arial"/>
          <w:sz w:val="20"/>
          <w:szCs w:val="20"/>
          <w:lang w:eastAsia="zh-CN"/>
        </w:rPr>
        <w:t>RAN3 thanks RAN2 for clarifying the multi-modality awareness.</w:t>
      </w:r>
    </w:p>
    <w:p w14:paraId="5EB4C306" w14:textId="77777777" w:rsidR="004644D9" w:rsidRDefault="00D079FF">
      <w:pPr>
        <w:spacing w:beforeLines="50" w:before="120" w:afterLines="50"/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sz w:val="20"/>
          <w:szCs w:val="20"/>
          <w:lang w:eastAsia="zh-CN"/>
        </w:rPr>
        <w:t>RAN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3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would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like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to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confirm the usage of MMSID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as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concluded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by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RAN</w:t>
      </w:r>
      <w:r>
        <w:rPr>
          <w:rFonts w:ascii="Arial" w:eastAsia="等线" w:hAnsi="Arial" w:cs="Arial"/>
          <w:sz w:val="20"/>
          <w:szCs w:val="20"/>
          <w:lang w:eastAsia="zh-CN"/>
        </w:rPr>
        <w:t>2, while traffic synchronization can be further checked in RAN3 based on progress in RAN2, SA2 and SA4.</w:t>
      </w:r>
    </w:p>
    <w:p w14:paraId="57AAA734" w14:textId="77777777" w:rsidR="004644D9" w:rsidRDefault="004644D9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6" w:name="_Hlk149073819"/>
      <w:bookmarkEnd w:id="3"/>
      <w:bookmarkEnd w:id="4"/>
    </w:p>
    <w:bookmarkEnd w:id="5"/>
    <w:bookmarkEnd w:id="6"/>
    <w:p w14:paraId="48DD508E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6D68292E" w14:textId="77777777" w:rsidR="004644D9" w:rsidRDefault="00D079FF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SA2, RAN2:</w:t>
      </w:r>
    </w:p>
    <w:p w14:paraId="5000C27F" w14:textId="77777777" w:rsidR="004644D9" w:rsidRDefault="00D079FF">
      <w:pPr>
        <w:spacing w:beforeLines="50" w:before="120" w:afterLines="50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RAN3 kindly asks SA2 and RAN2 to take the above feedback into consideration.</w:t>
      </w:r>
    </w:p>
    <w:p w14:paraId="4832547C" w14:textId="77777777" w:rsidR="004644D9" w:rsidRDefault="004644D9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4DDFE46D" w14:textId="6CE715DC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</w:t>
      </w:r>
      <w:r w:rsidR="0088196B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b/>
          <w:sz w:val="20"/>
        </w:rPr>
        <w:t xml:space="preserve"> Meetings:</w:t>
      </w:r>
    </w:p>
    <w:p w14:paraId="214AF919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p w14:paraId="54430335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R</w:t>
      </w:r>
      <w:r>
        <w:rPr>
          <w:rFonts w:ascii="Arial" w:hAnsi="Arial" w:cs="Arial"/>
          <w:sz w:val="20"/>
          <w:szCs w:val="16"/>
          <w:lang w:val="en-GB" w:eastAsia="zh-CN"/>
        </w:rPr>
        <w:t>AN3#127bis</w:t>
      </w:r>
      <w:r>
        <w:rPr>
          <w:rFonts w:ascii="Arial" w:hAnsi="Arial" w:cs="Arial"/>
          <w:sz w:val="20"/>
          <w:szCs w:val="16"/>
          <w:lang w:val="en-GB" w:eastAsia="zh-CN"/>
        </w:rPr>
        <w:tab/>
        <w:t>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– 11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China, CN</w:t>
      </w:r>
    </w:p>
    <w:sectPr w:rsidR="004644D9">
      <w:head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91FF2" w14:textId="77777777" w:rsidR="000366C6" w:rsidRDefault="000366C6">
      <w:pPr>
        <w:spacing w:after="0"/>
      </w:pPr>
      <w:r>
        <w:separator/>
      </w:r>
    </w:p>
  </w:endnote>
  <w:endnote w:type="continuationSeparator" w:id="0">
    <w:p w14:paraId="354510CC" w14:textId="77777777" w:rsidR="000366C6" w:rsidRDefault="00036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4A26" w14:textId="77777777" w:rsidR="000366C6" w:rsidRDefault="000366C6">
      <w:pPr>
        <w:spacing w:after="0"/>
      </w:pPr>
      <w:r>
        <w:separator/>
      </w:r>
    </w:p>
  </w:footnote>
  <w:footnote w:type="continuationSeparator" w:id="0">
    <w:p w14:paraId="12EE8734" w14:textId="77777777" w:rsidR="000366C6" w:rsidRDefault="000366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E698" w14:textId="77777777" w:rsidR="004644D9" w:rsidRDefault="00D079FF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4F00"/>
    <w:rsid w:val="00005B14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6C6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51E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19D"/>
    <w:rsid w:val="001526E6"/>
    <w:rsid w:val="00152835"/>
    <w:rsid w:val="00152A74"/>
    <w:rsid w:val="00153696"/>
    <w:rsid w:val="00153EEC"/>
    <w:rsid w:val="00153EF6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B7A5C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379"/>
    <w:rsid w:val="001C780E"/>
    <w:rsid w:val="001D144F"/>
    <w:rsid w:val="001D2360"/>
    <w:rsid w:val="001D2A33"/>
    <w:rsid w:val="001D3109"/>
    <w:rsid w:val="001D332E"/>
    <w:rsid w:val="001D5033"/>
    <w:rsid w:val="001D5107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308BA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CD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0E2"/>
    <w:rsid w:val="002E63D9"/>
    <w:rsid w:val="002E640E"/>
    <w:rsid w:val="002E6CDB"/>
    <w:rsid w:val="002E6CE2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4E68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57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59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4D9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F6"/>
    <w:rsid w:val="005B3D4A"/>
    <w:rsid w:val="005B4D87"/>
    <w:rsid w:val="005B51A4"/>
    <w:rsid w:val="005B61A4"/>
    <w:rsid w:val="005B6B3C"/>
    <w:rsid w:val="005B6E82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599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70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54F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24D"/>
    <w:rsid w:val="007B6526"/>
    <w:rsid w:val="007B7DC1"/>
    <w:rsid w:val="007B7EDB"/>
    <w:rsid w:val="007C09F6"/>
    <w:rsid w:val="007C19AD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6D33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F30"/>
    <w:rsid w:val="00881794"/>
    <w:rsid w:val="0088196B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C1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686"/>
    <w:rsid w:val="0090299D"/>
    <w:rsid w:val="0090324E"/>
    <w:rsid w:val="00903802"/>
    <w:rsid w:val="00903C0A"/>
    <w:rsid w:val="00904082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83F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6EDB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2D4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FFA"/>
    <w:rsid w:val="009973F1"/>
    <w:rsid w:val="009973F3"/>
    <w:rsid w:val="009A010D"/>
    <w:rsid w:val="009A040C"/>
    <w:rsid w:val="009A0C6F"/>
    <w:rsid w:val="009A14EF"/>
    <w:rsid w:val="009A2DF9"/>
    <w:rsid w:val="009A32DE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D7B9B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2DAE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1774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0EF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1EA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0938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039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731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3FEB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9FF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648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6B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2A3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23A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7FD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5B5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3D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00B"/>
    <w:rsid w:val="00E27AFD"/>
    <w:rsid w:val="00E302C3"/>
    <w:rsid w:val="00E309EF"/>
    <w:rsid w:val="00E32231"/>
    <w:rsid w:val="00E32D62"/>
    <w:rsid w:val="00E334F4"/>
    <w:rsid w:val="00E3382B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6D3"/>
    <w:rsid w:val="00E4597E"/>
    <w:rsid w:val="00E45C85"/>
    <w:rsid w:val="00E45D1D"/>
    <w:rsid w:val="00E462AA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1A72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3C5E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0B25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302F"/>
    <w:rsid w:val="00F732EC"/>
    <w:rsid w:val="00F738AD"/>
    <w:rsid w:val="00F73D08"/>
    <w:rsid w:val="00F740BA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C09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442C13BF"/>
    <w:rsid w:val="695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AF7C39"/>
  <w15:docId w15:val="{E523F6D9-D2B8-424C-AC16-6FE7FDDC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rPr>
      <w:sz w:val="20"/>
      <w:szCs w:val="20"/>
      <w:lang w:val="zh-CN"/>
    </w:rPr>
  </w:style>
  <w:style w:type="paragraph" w:styleId="3">
    <w:name w:val="List Bullet 3"/>
    <w:basedOn w:val="a"/>
    <w:semiHidden/>
    <w:unhideWhenUsed/>
    <w:qFormat/>
    <w:pPr>
      <w:numPr>
        <w:numId w:val="2"/>
      </w:numPr>
      <w:contextualSpacing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TOC3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0">
    <w:name w:val="header"/>
    <w:basedOn w:val="a"/>
    <w:link w:val="af1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2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4">
    <w:name w:val="annotation subject"/>
    <w:basedOn w:val="a9"/>
    <w:next w:val="a9"/>
    <w:link w:val="af5"/>
    <w:semiHidden/>
    <w:unhideWhenUsed/>
    <w:rPr>
      <w:b/>
      <w:bCs/>
    </w:rPr>
  </w:style>
  <w:style w:type="table" w:styleId="af6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8">
    <w:name w:val="Hyperlink"/>
    <w:rPr>
      <w:color w:val="0000FF"/>
      <w:kern w:val="2"/>
      <w:u w:val="single"/>
      <w:lang w:val="en-GB" w:eastAsia="zh-CN" w:bidi="ar-SA"/>
    </w:rPr>
  </w:style>
  <w:style w:type="character" w:styleId="af9">
    <w:name w:val="annotation reference"/>
    <w:semiHidden/>
    <w:unhideWhenUsed/>
    <w:qFormat/>
    <w:rPr>
      <w:sz w:val="16"/>
      <w:szCs w:val="16"/>
    </w:rPr>
  </w:style>
  <w:style w:type="character" w:styleId="afa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</w:style>
  <w:style w:type="character" w:customStyle="1" w:styleId="a4">
    <w:name w:val="题注 字符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1">
    <w:name w:val="页眉 字符"/>
    <w:link w:val="af0"/>
    <w:rPr>
      <w:kern w:val="2"/>
      <w:sz w:val="22"/>
      <w:szCs w:val="22"/>
      <w:lang w:val="en-GB" w:eastAsia="zh-CN" w:bidi="ar-SA"/>
    </w:rPr>
  </w:style>
  <w:style w:type="character" w:customStyle="1" w:styleId="af">
    <w:name w:val="页脚 字符"/>
    <w:link w:val="ae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qFormat/>
    <w:rPr>
      <w:rFonts w:ascii="宋体"/>
      <w:kern w:val="2"/>
      <w:sz w:val="18"/>
      <w:szCs w:val="18"/>
      <w:lang w:val="en-GB" w:eastAsia="en-US" w:bidi="ar-SA"/>
    </w:rPr>
  </w:style>
  <w:style w:type="paragraph" w:styleId="afb">
    <w:name w:val="List Paragraph"/>
    <w:basedOn w:val="a"/>
    <w:link w:val="afc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c">
    <w:name w:val="列表段落 字符"/>
    <w:link w:val="afb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rPr>
      <w:lang w:eastAsia="en-US"/>
    </w:rPr>
  </w:style>
  <w:style w:type="character" w:customStyle="1" w:styleId="af5">
    <w:name w:val="批注主题 字符"/>
    <w:link w:val="af4"/>
    <w:semiHidden/>
    <w:rPr>
      <w:b/>
      <w:bCs/>
      <w:lang w:eastAsia="en-US"/>
    </w:rPr>
  </w:style>
  <w:style w:type="paragraph" w:customStyle="1" w:styleId="11">
    <w:name w:val="修订1"/>
    <w:hidden/>
    <w:uiPriority w:val="99"/>
    <w:semiHidden/>
    <w:rPr>
      <w:sz w:val="22"/>
      <w:szCs w:val="22"/>
      <w:lang w:eastAsia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a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a1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DA3B0-FB95-4A4B-BF0E-216D6854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Company>vivo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luyujiao (C)</dc:creator>
  <cp:lastModifiedBy>Huawei</cp:lastModifiedBy>
  <cp:revision>2</cp:revision>
  <cp:lastPrinted>2007-06-19T12:08:00Z</cp:lastPrinted>
  <dcterms:created xsi:type="dcterms:W3CDTF">2024-11-20T22:42:00Z</dcterms:created>
  <dcterms:modified xsi:type="dcterms:W3CDTF">2024-11-20T22:42:00Z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1730805568</vt:lpwstr>
  </property>
  <property fmtid="{D5CDD505-2E9C-101B-9397-08002B2CF9AE}" pid="24" name="KSOProductBuildVer">
    <vt:lpwstr>2052-11.8.2.12085</vt:lpwstr>
  </property>
  <property fmtid="{D5CDD505-2E9C-101B-9397-08002B2CF9AE}" pid="25" name="ICV">
    <vt:lpwstr>9CA0E2879C3148E49E6C814C1033669A</vt:lpwstr>
  </property>
</Properties>
</file>